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1C94" w14:textId="196A85E4" w:rsidR="00B72ECF" w:rsidRDefault="00FA61C6">
      <w:pPr>
        <w:rPr>
          <w:rFonts w:asciiTheme="majorHAnsi" w:hAnsiTheme="majorHAnsi"/>
          <w:b/>
          <w:sz w:val="32"/>
          <w:szCs w:val="32"/>
        </w:rPr>
      </w:pPr>
      <w:r w:rsidRPr="00FA61C6">
        <w:rPr>
          <w:rFonts w:asciiTheme="majorHAnsi" w:hAnsiTheme="majorHAnsi"/>
          <w:b/>
          <w:sz w:val="32"/>
          <w:szCs w:val="32"/>
        </w:rPr>
        <w:t xml:space="preserve">Annex </w:t>
      </w:r>
      <w:r w:rsidR="00172ABE">
        <w:rPr>
          <w:rFonts w:asciiTheme="majorHAnsi" w:hAnsiTheme="majorHAnsi"/>
          <w:b/>
          <w:sz w:val="32"/>
          <w:szCs w:val="32"/>
        </w:rPr>
        <w:t>11</w:t>
      </w:r>
      <w:r w:rsidR="00EC3FBB">
        <w:rPr>
          <w:rFonts w:asciiTheme="majorHAnsi" w:hAnsiTheme="majorHAnsi"/>
          <w:b/>
          <w:sz w:val="32"/>
          <w:szCs w:val="32"/>
        </w:rPr>
        <w:t>, 16, 18.</w:t>
      </w:r>
    </w:p>
    <w:p w14:paraId="4F46EA08" w14:textId="29FF317E" w:rsidR="00FA61C6" w:rsidRPr="00FA61C6" w:rsidRDefault="00FA61C6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Emergency Agencies Contact List</w:t>
      </w:r>
    </w:p>
    <w:p w14:paraId="2A9504ED" w14:textId="64C274ED" w:rsidR="00B72ECF" w:rsidRPr="00FA61C6" w:rsidRDefault="00FA61C6" w:rsidP="004B76B2">
      <w:pPr>
        <w:shd w:val="clear" w:color="auto" w:fill="EEECE1" w:themeFill="background2"/>
        <w:rPr>
          <w:rFonts w:asciiTheme="majorHAnsi" w:hAnsiTheme="majorHAnsi"/>
          <w:b/>
          <w:color w:val="820404"/>
          <w:sz w:val="24"/>
          <w:szCs w:val="24"/>
        </w:rPr>
      </w:pPr>
      <w:r>
        <w:rPr>
          <w:rFonts w:asciiTheme="majorHAnsi" w:hAnsiTheme="majorHAnsi"/>
          <w:b/>
          <w:color w:val="820404"/>
          <w:sz w:val="24"/>
          <w:szCs w:val="24"/>
        </w:rPr>
        <w:t>(Includes annexes: XVI &amp; XVIII)</w:t>
      </w:r>
    </w:p>
    <w:p w14:paraId="31EAC38D" w14:textId="77777777" w:rsidR="00941DF1" w:rsidRPr="00B72ECF" w:rsidRDefault="00B37DEC">
      <w:pPr>
        <w:rPr>
          <w:rFonts w:asciiTheme="majorHAnsi" w:hAnsiTheme="majorHAnsi"/>
          <w:b/>
          <w:color w:val="820404"/>
          <w:sz w:val="36"/>
          <w:szCs w:val="36"/>
        </w:rPr>
      </w:pPr>
      <w:r w:rsidRPr="00B72ECF">
        <w:rPr>
          <w:rFonts w:asciiTheme="majorHAnsi" w:hAnsiTheme="majorHAnsi"/>
          <w:b/>
          <w:color w:val="820404"/>
          <w:sz w:val="36"/>
          <w:szCs w:val="36"/>
        </w:rPr>
        <w:t>Marion County Area Funeral Homes</w:t>
      </w:r>
    </w:p>
    <w:p w14:paraId="165CCEB1" w14:textId="77777777" w:rsidR="00B37DEC" w:rsidRDefault="00B37DEC">
      <w:pPr>
        <w:rPr>
          <w:rFonts w:asciiTheme="majorHAnsi" w:hAnsiTheme="majorHAnsi"/>
          <w:color w:val="820404"/>
          <w:sz w:val="52"/>
          <w:szCs w:val="52"/>
        </w:rPr>
      </w:pPr>
    </w:p>
    <w:p w14:paraId="0172274F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Day / Macz Funeral Home, Sandoval 247-8296</w:t>
      </w:r>
    </w:p>
    <w:p w14:paraId="135AAE5C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Sutherland Garnier, Centralia 532-3523</w:t>
      </w:r>
    </w:p>
    <w:p w14:paraId="18DFBCCB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Hillcrest, Centralia 532-6122</w:t>
      </w:r>
    </w:p>
    <w:p w14:paraId="5A5A6DA8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Irvin Macz, Centralia 532-5511</w:t>
      </w:r>
    </w:p>
    <w:p w14:paraId="5A2DA72D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Irvin Funeral Home, Odin 775-8211</w:t>
      </w:r>
    </w:p>
    <w:p w14:paraId="2473431D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Moran/Queen Boggs, Centralia 532-7321</w:t>
      </w:r>
    </w:p>
    <w:p w14:paraId="74E27A3C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Neal Funeral Home, Kinmundy 547-7641</w:t>
      </w:r>
    </w:p>
    <w:p w14:paraId="2F7853AC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Rankin Funeral Home, Salem 548-1234</w:t>
      </w:r>
    </w:p>
    <w:p w14:paraId="362EBB56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Rogers- Atkins Funeral Home, Salem 548-3303</w:t>
      </w:r>
    </w:p>
    <w:p w14:paraId="39D5A184" w14:textId="77777777" w:rsidR="00B37DEC" w:rsidRPr="00B72ECF" w:rsidRDefault="00B37DEC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B72ECF">
        <w:rPr>
          <w:rFonts w:asciiTheme="majorHAnsi" w:hAnsiTheme="majorHAnsi"/>
          <w:b/>
          <w:color w:val="17365D" w:themeColor="text2" w:themeShade="BF"/>
          <w:sz w:val="28"/>
          <w:szCs w:val="28"/>
        </w:rPr>
        <w:t>Osborn &amp; Son Funeral Home,    Kell 822-6251</w:t>
      </w:r>
    </w:p>
    <w:p w14:paraId="53A22589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0E86D7C8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6610D36B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2E8B9FD1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3D7ED6A3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45FD1085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186F87F9" w14:textId="77777777" w:rsidR="00B72ECF" w:rsidRDefault="00B72ECF" w:rsidP="00D32B6E">
      <w:pPr>
        <w:spacing w:line="480" w:lineRule="auto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</w:p>
    <w:p w14:paraId="3AF1E7A7" w14:textId="77777777" w:rsidR="00FC229A" w:rsidRPr="0042687D" w:rsidRDefault="00FC229A" w:rsidP="00FC229A">
      <w:pPr>
        <w:rPr>
          <w:rFonts w:asciiTheme="majorHAnsi" w:hAnsiTheme="majorHAnsi"/>
          <w:b/>
          <w:color w:val="404F21"/>
          <w:sz w:val="44"/>
          <w:szCs w:val="44"/>
        </w:rPr>
      </w:pPr>
      <w:r w:rsidRPr="0042687D">
        <w:rPr>
          <w:rFonts w:asciiTheme="majorHAnsi" w:hAnsiTheme="majorHAnsi"/>
          <w:b/>
          <w:color w:val="404F21"/>
          <w:sz w:val="44"/>
          <w:szCs w:val="44"/>
        </w:rPr>
        <w:lastRenderedPageBreak/>
        <w:t xml:space="preserve">Local Veterinarians </w:t>
      </w:r>
    </w:p>
    <w:p w14:paraId="6D50BE51" w14:textId="77777777" w:rsidR="00B72ECF" w:rsidRPr="0042687D" w:rsidRDefault="00B72ECF" w:rsidP="00FC229A">
      <w:pPr>
        <w:spacing w:line="480" w:lineRule="auto"/>
        <w:rPr>
          <w:rFonts w:asciiTheme="majorHAnsi" w:hAnsiTheme="majorHAnsi"/>
          <w:color w:val="404F21"/>
          <w:sz w:val="28"/>
          <w:szCs w:val="28"/>
        </w:rPr>
      </w:pPr>
    </w:p>
    <w:p w14:paraId="4DA222A9" w14:textId="77777777" w:rsidR="00184D13" w:rsidRPr="0042687D" w:rsidRDefault="00184D13" w:rsidP="00FC229A">
      <w:pPr>
        <w:spacing w:line="480" w:lineRule="auto"/>
        <w:rPr>
          <w:rFonts w:asciiTheme="majorHAnsi" w:hAnsiTheme="majorHAnsi"/>
          <w:color w:val="404F21"/>
          <w:sz w:val="28"/>
          <w:szCs w:val="28"/>
        </w:rPr>
      </w:pPr>
    </w:p>
    <w:p w14:paraId="60188356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All Pets: Centralia……….532-4841</w:t>
      </w:r>
    </w:p>
    <w:p w14:paraId="27736132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Crooked Creek: Centralia…….533-3042</w:t>
      </w:r>
    </w:p>
    <w:p w14:paraId="106484AC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Douglas Veterinarian Service: Salem……….548-9790</w:t>
      </w:r>
    </w:p>
    <w:p w14:paraId="7B42753A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Dr. Abby Deuel Veterinarian:</w:t>
      </w:r>
      <w:r w:rsidRPr="0042687D">
        <w:rPr>
          <w:rFonts w:asciiTheme="majorHAnsi" w:hAnsiTheme="majorHAnsi"/>
          <w:b/>
          <w:color w:val="404F21"/>
          <w:sz w:val="28"/>
          <w:szCs w:val="28"/>
          <w14:textFill>
            <w14:solidFill>
              <w14:srgbClr w14:val="404F21">
                <w14:lumMod w14:val="50000"/>
              </w14:srgbClr>
            </w14:solidFill>
          </w14:textFill>
        </w:rPr>
        <w:t xml:space="preserve"> Salem……</w:t>
      </w:r>
      <w:r w:rsidRPr="0042687D">
        <w:rPr>
          <w:rFonts w:asciiTheme="majorHAnsi" w:hAnsiTheme="majorHAnsi"/>
          <w:b/>
          <w:color w:val="404F21"/>
          <w:sz w:val="28"/>
          <w:szCs w:val="28"/>
        </w:rPr>
        <w:t>548-6755</w:t>
      </w:r>
    </w:p>
    <w:p w14:paraId="3F981B7F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Paws Here Veterinarian Service: Iuka………323-3062</w:t>
      </w:r>
    </w:p>
    <w:p w14:paraId="4963A07E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Quad Counties Veterinarian Service: Centralia…….533-1193</w:t>
      </w:r>
    </w:p>
    <w:p w14:paraId="0E10D4F2" w14:textId="77777777" w:rsidR="00FC229A" w:rsidRPr="0042687D" w:rsidRDefault="00FC229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Carlyle Animal Hospital: Carlyle……594-4515</w:t>
      </w:r>
    </w:p>
    <w:p w14:paraId="36C61338" w14:textId="77777777" w:rsidR="00936B1A" w:rsidRPr="0042687D" w:rsidRDefault="00936B1A" w:rsidP="00FC229A">
      <w:pPr>
        <w:spacing w:line="480" w:lineRule="auto"/>
        <w:rPr>
          <w:rFonts w:asciiTheme="majorHAnsi" w:hAnsiTheme="majorHAnsi"/>
          <w:b/>
          <w:color w:val="404F21"/>
          <w:sz w:val="28"/>
          <w:szCs w:val="28"/>
        </w:rPr>
      </w:pPr>
      <w:r w:rsidRPr="0042687D">
        <w:rPr>
          <w:rFonts w:asciiTheme="majorHAnsi" w:hAnsiTheme="majorHAnsi"/>
          <w:b/>
          <w:color w:val="404F21"/>
          <w:sz w:val="28"/>
          <w:szCs w:val="28"/>
        </w:rPr>
        <w:t>*************</w:t>
      </w:r>
    </w:p>
    <w:p w14:paraId="67DC13DF" w14:textId="77777777" w:rsidR="00B72ECF" w:rsidRPr="00936B1A" w:rsidRDefault="00B72ECF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  <w:r w:rsidRPr="00936B1A">
        <w:rPr>
          <w:rFonts w:asciiTheme="majorHAnsi" w:hAnsiTheme="majorHAnsi"/>
          <w:b/>
          <w:color w:val="002060"/>
          <w:sz w:val="28"/>
          <w:szCs w:val="28"/>
        </w:rPr>
        <w:t>Centralia Humane Society</w:t>
      </w:r>
    </w:p>
    <w:p w14:paraId="00F34BA0" w14:textId="77777777" w:rsidR="00936B1A" w:rsidRPr="00936B1A" w:rsidRDefault="00936B1A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  <w:r w:rsidRPr="00936B1A">
        <w:rPr>
          <w:rFonts w:asciiTheme="majorHAnsi" w:hAnsiTheme="majorHAnsi"/>
          <w:b/>
          <w:color w:val="002060"/>
          <w:sz w:val="28"/>
          <w:szCs w:val="28"/>
        </w:rPr>
        <w:t>532-0489</w:t>
      </w:r>
    </w:p>
    <w:p w14:paraId="10A8E509" w14:textId="77777777" w:rsidR="00936B1A" w:rsidRPr="00936B1A" w:rsidRDefault="00936B1A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  <w:r w:rsidRPr="00936B1A">
        <w:rPr>
          <w:rFonts w:asciiTheme="majorHAnsi" w:hAnsiTheme="majorHAnsi"/>
          <w:b/>
          <w:color w:val="002060"/>
          <w:sz w:val="28"/>
          <w:szCs w:val="28"/>
        </w:rPr>
        <w:t>Centralia Animal Shelter</w:t>
      </w:r>
    </w:p>
    <w:p w14:paraId="3A674EAE" w14:textId="77777777" w:rsidR="00936B1A" w:rsidRDefault="00936B1A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  <w:r w:rsidRPr="00936B1A">
        <w:rPr>
          <w:rFonts w:asciiTheme="majorHAnsi" w:hAnsiTheme="majorHAnsi"/>
          <w:b/>
          <w:color w:val="002060"/>
          <w:sz w:val="28"/>
          <w:szCs w:val="28"/>
        </w:rPr>
        <w:t>(Animal Control) 533-7647</w:t>
      </w:r>
    </w:p>
    <w:p w14:paraId="28424856" w14:textId="77777777" w:rsidR="00576D70" w:rsidRDefault="00576D70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</w:p>
    <w:p w14:paraId="11DDC23E" w14:textId="3E1A6D0A" w:rsidR="00576D70" w:rsidRDefault="00576D70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</w:p>
    <w:p w14:paraId="16D5F04D" w14:textId="28708162" w:rsidR="00FA61C6" w:rsidRDefault="00FA61C6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</w:p>
    <w:p w14:paraId="7F20440C" w14:textId="77777777" w:rsidR="00FA61C6" w:rsidRDefault="00FA61C6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</w:p>
    <w:p w14:paraId="03718471" w14:textId="77777777" w:rsidR="00576D70" w:rsidRDefault="00576D70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</w:p>
    <w:p w14:paraId="34F29434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40"/>
          <w:szCs w:val="40"/>
        </w:rPr>
      </w:pPr>
      <w:r w:rsidRPr="00184D13">
        <w:rPr>
          <w:rFonts w:asciiTheme="majorHAnsi" w:hAnsiTheme="majorHAnsi" w:cs="Times New Roman"/>
          <w:b/>
          <w:color w:val="1F497D" w:themeColor="text2"/>
          <w:sz w:val="40"/>
          <w:szCs w:val="40"/>
        </w:rPr>
        <w:lastRenderedPageBreak/>
        <w:t>Marion County Police Agencies</w:t>
      </w:r>
    </w:p>
    <w:p w14:paraId="592C6EB9" w14:textId="77777777" w:rsidR="00576D70" w:rsidRDefault="00576D70" w:rsidP="00576D70"/>
    <w:p w14:paraId="18A09543" w14:textId="77777777" w:rsidR="00576D70" w:rsidRDefault="00576D70" w:rsidP="00576D70"/>
    <w:p w14:paraId="638AEDF3" w14:textId="77777777" w:rsidR="00576D70" w:rsidRDefault="00576D70" w:rsidP="00576D70"/>
    <w:p w14:paraId="63D76F79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Sandoval Police Department</w:t>
      </w:r>
    </w:p>
    <w:p w14:paraId="5ADC59E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102 N. Cherry, Sandoval IL 62882</w:t>
      </w:r>
    </w:p>
    <w:p w14:paraId="527126A4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247 3411</w:t>
      </w:r>
    </w:p>
    <w:p w14:paraId="59E43EDD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244C8399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Odin Police Department</w:t>
      </w:r>
    </w:p>
    <w:p w14:paraId="266139DC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108 E. Kirkwood St. Odin IL 62870</w:t>
      </w:r>
    </w:p>
    <w:p w14:paraId="7AF56604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775 6260</w:t>
      </w:r>
    </w:p>
    <w:p w14:paraId="33579107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416390D6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Patoka Police Department</w:t>
      </w:r>
    </w:p>
    <w:p w14:paraId="23B82CAC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301 S. Oak St. Patoka IL 62875</w:t>
      </w:r>
    </w:p>
    <w:p w14:paraId="6B968E89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432 5855</w:t>
      </w:r>
    </w:p>
    <w:p w14:paraId="09E705A0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7ECF754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Wamac Police Department</w:t>
      </w:r>
    </w:p>
    <w:p w14:paraId="77D43BA7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361 E. 17</w:t>
      </w: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  <w:vertAlign w:val="superscript"/>
        </w:rPr>
        <w:t>th</w:t>
      </w: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St. Centralia IL 62801</w:t>
      </w:r>
    </w:p>
    <w:p w14:paraId="24015B7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532 -4777</w:t>
      </w:r>
    </w:p>
    <w:p w14:paraId="631FEB48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5A92025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Kinmundy Police Department</w:t>
      </w:r>
    </w:p>
    <w:p w14:paraId="2E6FE379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111 S. Monroe St. Kinmundy IL 62854</w:t>
      </w:r>
    </w:p>
    <w:p w14:paraId="15767113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547 -7226</w:t>
      </w:r>
    </w:p>
    <w:p w14:paraId="7BDCB0C1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5C75C78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Central City Police Department</w:t>
      </w:r>
    </w:p>
    <w:p w14:paraId="2D75A51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141 N. Harrison St. Centralia IL 62801</w:t>
      </w:r>
    </w:p>
    <w:p w14:paraId="154A8181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532 -4779</w:t>
      </w:r>
    </w:p>
    <w:p w14:paraId="6656DCCC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2D615B06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Salem Police Department</w:t>
      </w:r>
    </w:p>
    <w:p w14:paraId="0AEDB1A6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201 S. Rotan, Salem IL 62881</w:t>
      </w:r>
    </w:p>
    <w:p w14:paraId="5BC4F72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548- 2232</w:t>
      </w:r>
    </w:p>
    <w:p w14:paraId="2E4BA3A9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26D25F37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Marion County Sheriff</w:t>
      </w:r>
    </w:p>
    <w:p w14:paraId="6F9B8C2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204 N. Washington, Salem IL 62881</w:t>
      </w:r>
    </w:p>
    <w:p w14:paraId="3D5BD54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548 -2141</w:t>
      </w:r>
    </w:p>
    <w:p w14:paraId="07131357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14:paraId="01D9A9B4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Centralia Police Department</w:t>
      </w:r>
    </w:p>
    <w:p w14:paraId="1650219B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222 S. Poplar, Centralia IL 62801</w:t>
      </w:r>
    </w:p>
    <w:p w14:paraId="1B25E82B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533-7602</w:t>
      </w:r>
    </w:p>
    <w:p w14:paraId="2DB947D1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40"/>
          <w:szCs w:val="40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40"/>
          <w:szCs w:val="40"/>
        </w:rPr>
        <w:lastRenderedPageBreak/>
        <w:t>Marion County Fire Departments</w:t>
      </w:r>
    </w:p>
    <w:p w14:paraId="2DE69822" w14:textId="77777777" w:rsidR="00576D70" w:rsidRDefault="00576D70" w:rsidP="00576D70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14:paraId="02670DA6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Odin Fire Protection District</w:t>
      </w:r>
    </w:p>
    <w:p w14:paraId="46833CB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100 Perkins, Odin IL 62870</w:t>
      </w:r>
    </w:p>
    <w:p w14:paraId="33BE420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775 8292</w:t>
      </w:r>
    </w:p>
    <w:p w14:paraId="24F7104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3539686A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Sandoval Fire Department</w:t>
      </w:r>
    </w:p>
    <w:p w14:paraId="7667697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109 N. Wall St.  Sandoval IL 62882</w:t>
      </w:r>
    </w:p>
    <w:p w14:paraId="78452A6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247 3870</w:t>
      </w:r>
    </w:p>
    <w:p w14:paraId="1079AD15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26F1C07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 xml:space="preserve">Kinmundy Alma Fire Protection District </w:t>
      </w:r>
    </w:p>
    <w:p w14:paraId="23726EA7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State Rt. 37 Kinmundy IL 62854</w:t>
      </w:r>
    </w:p>
    <w:p w14:paraId="780BBE14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547 7761</w:t>
      </w:r>
    </w:p>
    <w:p w14:paraId="7587F50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7BD11A96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Patoka Fire Department</w:t>
      </w:r>
    </w:p>
    <w:p w14:paraId="1FF5DA1D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1843 Kinoka Rd. Patoka IL 62875</w:t>
      </w:r>
    </w:p>
    <w:p w14:paraId="35BD5A7C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432 5336</w:t>
      </w:r>
    </w:p>
    <w:p w14:paraId="3C45199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41F4A2A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Centralia Fire Protection District</w:t>
      </w:r>
    </w:p>
    <w:p w14:paraId="6111D6B5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805 S. Poplar, Centralia IL 62801</w:t>
      </w:r>
    </w:p>
    <w:p w14:paraId="0466D45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532 3941</w:t>
      </w:r>
    </w:p>
    <w:p w14:paraId="77EDE23A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7C0CC13B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Centralia Fire Department</w:t>
      </w:r>
    </w:p>
    <w:p w14:paraId="105DDF82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222 S. Poplar, Centralia IL 62801</w:t>
      </w:r>
    </w:p>
    <w:p w14:paraId="7C54476E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533-7661</w:t>
      </w:r>
    </w:p>
    <w:p w14:paraId="4845328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21B16B7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2E75AEEB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Kell Fire Protection District</w:t>
      </w:r>
    </w:p>
    <w:p w14:paraId="73C447A8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600 State Rt. 37, Kell IL 62853</w:t>
      </w:r>
    </w:p>
    <w:p w14:paraId="4BFDF383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822 6564</w:t>
      </w:r>
    </w:p>
    <w:p w14:paraId="6873CF9D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</w:p>
    <w:p w14:paraId="3DF0B0D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Salem Fire Protection District</w:t>
      </w:r>
    </w:p>
    <w:p w14:paraId="55BE37F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203 S. Broadway, Salem IL 62881</w:t>
      </w:r>
    </w:p>
    <w:p w14:paraId="7D771B6F" w14:textId="77777777" w:rsidR="00576D70" w:rsidRPr="00184D13" w:rsidRDefault="00576D70" w:rsidP="00576D70">
      <w:pPr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</w:pPr>
      <w:r w:rsidRPr="00184D13">
        <w:rPr>
          <w:rFonts w:asciiTheme="majorHAnsi" w:hAnsiTheme="majorHAnsi" w:cs="Times New Roman"/>
          <w:b/>
          <w:color w:val="943634" w:themeColor="accent2" w:themeShade="BF"/>
          <w:sz w:val="28"/>
          <w:szCs w:val="28"/>
        </w:rPr>
        <w:t>548 -1800</w:t>
      </w:r>
    </w:p>
    <w:p w14:paraId="5D645D72" w14:textId="77777777" w:rsidR="00576D70" w:rsidRPr="00184D13" w:rsidRDefault="00576D70" w:rsidP="00FC229A">
      <w:pPr>
        <w:spacing w:line="480" w:lineRule="auto"/>
        <w:rPr>
          <w:rFonts w:asciiTheme="majorHAnsi" w:hAnsiTheme="majorHAnsi"/>
          <w:b/>
          <w:color w:val="002060"/>
          <w:sz w:val="28"/>
          <w:szCs w:val="28"/>
        </w:rPr>
      </w:pPr>
    </w:p>
    <w:sectPr w:rsidR="00576D70" w:rsidRPr="00184D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97D9" w14:textId="77777777" w:rsidR="00D85A8F" w:rsidRDefault="00D85A8F" w:rsidP="004B76B2">
      <w:r>
        <w:separator/>
      </w:r>
    </w:p>
  </w:endnote>
  <w:endnote w:type="continuationSeparator" w:id="0">
    <w:p w14:paraId="73890490" w14:textId="77777777" w:rsidR="00D85A8F" w:rsidRDefault="00D85A8F" w:rsidP="004B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287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1A47" w14:textId="4C1CDE04" w:rsidR="004B76B2" w:rsidRDefault="004B76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77D0A" w14:textId="77777777" w:rsidR="004B76B2" w:rsidRDefault="004B7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1BF8" w14:textId="77777777" w:rsidR="00D85A8F" w:rsidRDefault="00D85A8F" w:rsidP="004B76B2">
      <w:r>
        <w:separator/>
      </w:r>
    </w:p>
  </w:footnote>
  <w:footnote w:type="continuationSeparator" w:id="0">
    <w:p w14:paraId="2D065DAF" w14:textId="77777777" w:rsidR="00D85A8F" w:rsidRDefault="00D85A8F" w:rsidP="004B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EC"/>
    <w:rsid w:val="00172ABE"/>
    <w:rsid w:val="00184D13"/>
    <w:rsid w:val="0040289F"/>
    <w:rsid w:val="0042687D"/>
    <w:rsid w:val="00480341"/>
    <w:rsid w:val="004B76B2"/>
    <w:rsid w:val="00576D70"/>
    <w:rsid w:val="008B59BA"/>
    <w:rsid w:val="00936B1A"/>
    <w:rsid w:val="00941DF1"/>
    <w:rsid w:val="00996B47"/>
    <w:rsid w:val="009A4392"/>
    <w:rsid w:val="00AD31D9"/>
    <w:rsid w:val="00B37DEC"/>
    <w:rsid w:val="00B72ECF"/>
    <w:rsid w:val="00D32B6E"/>
    <w:rsid w:val="00D85A8F"/>
    <w:rsid w:val="00E31F3A"/>
    <w:rsid w:val="00E559EB"/>
    <w:rsid w:val="00EC3FBB"/>
    <w:rsid w:val="00F72D1B"/>
    <w:rsid w:val="00FA61C6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600B"/>
  <w15:docId w15:val="{4D58C12A-0D1A-4864-89C6-61832B5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32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D31D9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4B7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6B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7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6B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Coordinator</dc:creator>
  <cp:lastModifiedBy>Bill Thouvenin</cp:lastModifiedBy>
  <cp:revision>8</cp:revision>
  <cp:lastPrinted>2017-03-02T19:53:00Z</cp:lastPrinted>
  <dcterms:created xsi:type="dcterms:W3CDTF">2022-05-26T13:32:00Z</dcterms:created>
  <dcterms:modified xsi:type="dcterms:W3CDTF">2025-09-08T16:50:00Z</dcterms:modified>
</cp:coreProperties>
</file>